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C7455" w14:textId="4A007EE1" w:rsidR="00D53372" w:rsidRDefault="004F5A1D" w:rsidP="00D53372">
      <w:pPr>
        <w:jc w:val="right"/>
        <w:rPr>
          <w:b/>
        </w:rPr>
      </w:pPr>
      <w:r>
        <w:rPr>
          <w:b/>
          <w:caps/>
          <w:noProof/>
          <w:sz w:val="28"/>
          <w:szCs w:val="28"/>
        </w:rPr>
        <w:drawing>
          <wp:inline distT="0" distB="0" distL="0" distR="0" wp14:anchorId="71009746" wp14:editId="3EB84B98">
            <wp:extent cx="609600" cy="752475"/>
            <wp:effectExtent l="19050" t="0" r="0" b="0"/>
            <wp:docPr id="1" name="Рисунок 1" descr="Герб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3372" w:rsidRPr="00D53372">
        <w:rPr>
          <w:b/>
        </w:rPr>
        <w:t xml:space="preserve"> </w:t>
      </w:r>
      <w:r w:rsidR="00D53372">
        <w:rPr>
          <w:b/>
        </w:rPr>
        <w:t xml:space="preserve">                                                             </w:t>
      </w:r>
      <w:r w:rsidR="00D53372" w:rsidRPr="006F06B0">
        <w:rPr>
          <w:b/>
        </w:rPr>
        <w:t>ПРОЕКТ</w:t>
      </w:r>
    </w:p>
    <w:p w14:paraId="5269BB62" w14:textId="2604DA52" w:rsidR="007D6084" w:rsidRPr="003B3A8C" w:rsidRDefault="007D6084" w:rsidP="007D6084">
      <w:pPr>
        <w:jc w:val="center"/>
        <w:rPr>
          <w:b/>
          <w:bCs/>
          <w:caps/>
          <w:color w:val="17365D"/>
          <w:sz w:val="28"/>
          <w:szCs w:val="28"/>
        </w:rPr>
      </w:pPr>
      <w:r w:rsidRPr="003B3A8C">
        <w:rPr>
          <w:b/>
          <w:bCs/>
          <w:caps/>
          <w:color w:val="17365D"/>
          <w:sz w:val="28"/>
          <w:szCs w:val="28"/>
        </w:rPr>
        <w:t>Администрация Карагинского</w:t>
      </w:r>
      <w:r w:rsidR="002C04D6">
        <w:rPr>
          <w:b/>
          <w:bCs/>
          <w:caps/>
          <w:color w:val="17365D"/>
          <w:sz w:val="28"/>
          <w:szCs w:val="28"/>
        </w:rPr>
        <w:t xml:space="preserve"> </w:t>
      </w:r>
      <w:r w:rsidRPr="003B3A8C">
        <w:rPr>
          <w:b/>
          <w:bCs/>
          <w:caps/>
          <w:color w:val="17365D"/>
          <w:sz w:val="28"/>
          <w:szCs w:val="28"/>
        </w:rPr>
        <w:t>муниципального района</w:t>
      </w:r>
    </w:p>
    <w:p w14:paraId="3D46803C" w14:textId="77777777" w:rsidR="007D6084" w:rsidRPr="003B3A8C" w:rsidRDefault="007D6084" w:rsidP="007D6084">
      <w:pPr>
        <w:jc w:val="center"/>
        <w:rPr>
          <w:b/>
          <w:bCs/>
          <w:caps/>
          <w:color w:val="17365D"/>
        </w:rPr>
      </w:pPr>
    </w:p>
    <w:p w14:paraId="54B24B46" w14:textId="665469A1" w:rsidR="007D6084" w:rsidRDefault="007D6084" w:rsidP="007D6084">
      <w:pPr>
        <w:pStyle w:val="ab"/>
        <w:spacing w:line="480" w:lineRule="auto"/>
        <w:jc w:val="center"/>
        <w:rPr>
          <w:rStyle w:val="aa"/>
          <w:rFonts w:ascii="Times New Roman" w:hAnsi="Times New Roman" w:cs="Times New Roman"/>
          <w:noProof/>
          <w:color w:val="632423"/>
          <w:sz w:val="48"/>
          <w:szCs w:val="48"/>
        </w:rPr>
      </w:pPr>
      <w:r w:rsidRPr="003B3A8C">
        <w:rPr>
          <w:rStyle w:val="aa"/>
          <w:rFonts w:ascii="Times New Roman" w:hAnsi="Times New Roman" w:cs="Times New Roman"/>
          <w:noProof/>
          <w:color w:val="632423"/>
          <w:sz w:val="48"/>
          <w:szCs w:val="48"/>
        </w:rPr>
        <w:t>П О С Т А Н О В Л Е Н И Е</w:t>
      </w:r>
    </w:p>
    <w:p w14:paraId="56FE8F39" w14:textId="0A4399BF" w:rsidR="007D6084" w:rsidRPr="00BE1010" w:rsidRDefault="002C04D6" w:rsidP="00D53372">
      <w:pPr>
        <w:rPr>
          <w:u w:val="single"/>
        </w:rPr>
      </w:pPr>
      <w:r w:rsidRPr="009361A9">
        <w:rPr>
          <w:u w:val="single"/>
        </w:rPr>
        <w:t>«</w:t>
      </w:r>
      <w:r w:rsidR="00D53372">
        <w:rPr>
          <w:u w:val="single"/>
        </w:rPr>
        <w:t>07</w:t>
      </w:r>
      <w:r w:rsidRPr="009361A9">
        <w:rPr>
          <w:u w:val="single"/>
        </w:rPr>
        <w:t xml:space="preserve">» </w:t>
      </w:r>
      <w:r w:rsidR="00D53372">
        <w:rPr>
          <w:u w:val="single"/>
        </w:rPr>
        <w:t>октября</w:t>
      </w:r>
      <w:r w:rsidR="007D6084" w:rsidRPr="009361A9">
        <w:rPr>
          <w:u w:val="single"/>
        </w:rPr>
        <w:t xml:space="preserve"> </w:t>
      </w:r>
      <w:r w:rsidR="007D6084" w:rsidRPr="00417F6F">
        <w:rPr>
          <w:u w:val="single"/>
        </w:rPr>
        <w:t>20</w:t>
      </w:r>
      <w:r w:rsidR="00026F69" w:rsidRPr="00417F6F">
        <w:rPr>
          <w:u w:val="single"/>
        </w:rPr>
        <w:t>2</w:t>
      </w:r>
      <w:r w:rsidR="009361A9">
        <w:rPr>
          <w:u w:val="single"/>
        </w:rPr>
        <w:t>5</w:t>
      </w:r>
      <w:r w:rsidR="007D6084" w:rsidRPr="00417F6F">
        <w:rPr>
          <w:u w:val="single"/>
        </w:rPr>
        <w:t>г.</w:t>
      </w:r>
      <w:r w:rsidR="007D6084" w:rsidRPr="002C04D6">
        <w:t xml:space="preserve">      </w:t>
      </w:r>
      <w:r w:rsidR="0046037F" w:rsidRPr="002C04D6">
        <w:t xml:space="preserve">                                                            </w:t>
      </w:r>
      <w:r w:rsidR="00D53372">
        <w:t xml:space="preserve">              </w:t>
      </w:r>
      <w:r w:rsidR="0046037F" w:rsidRPr="002C04D6">
        <w:t xml:space="preserve">        </w:t>
      </w:r>
      <w:r w:rsidR="007D6084" w:rsidRPr="002C04D6">
        <w:t xml:space="preserve">  </w:t>
      </w:r>
      <w:r w:rsidR="00FA0D88">
        <w:t xml:space="preserve">    </w:t>
      </w:r>
      <w:r w:rsidR="007D6084" w:rsidRPr="002C04D6">
        <w:t xml:space="preserve">           № </w:t>
      </w:r>
      <w:r w:rsidR="00964529">
        <w:t>__</w:t>
      </w:r>
      <w:r w:rsidR="00D53372">
        <w:t>___</w:t>
      </w:r>
      <w:r w:rsidR="00964529">
        <w:t>_</w:t>
      </w:r>
    </w:p>
    <w:p w14:paraId="7EC972E4" w14:textId="77777777" w:rsidR="00544E40" w:rsidRPr="002C04D6" w:rsidRDefault="00544E40" w:rsidP="00544E40"/>
    <w:tbl>
      <w:tblPr>
        <w:tblW w:w="5353" w:type="dxa"/>
        <w:tblLook w:val="04A0" w:firstRow="1" w:lastRow="0" w:firstColumn="1" w:lastColumn="0" w:noHBand="0" w:noVBand="1"/>
      </w:tblPr>
      <w:tblGrid>
        <w:gridCol w:w="5353"/>
      </w:tblGrid>
      <w:tr w:rsidR="00544E40" w:rsidRPr="002C04D6" w14:paraId="4F659FF6" w14:textId="77777777" w:rsidTr="00914F57">
        <w:trPr>
          <w:trHeight w:val="1244"/>
        </w:trPr>
        <w:tc>
          <w:tcPr>
            <w:tcW w:w="5353" w:type="dxa"/>
            <w:shd w:val="clear" w:color="auto" w:fill="auto"/>
          </w:tcPr>
          <w:p w14:paraId="11499855" w14:textId="6159798B" w:rsidR="003343C6" w:rsidRPr="00417F6F" w:rsidRDefault="002C04D6" w:rsidP="00417F6F">
            <w:pPr>
              <w:jc w:val="both"/>
              <w:rPr>
                <w:b/>
                <w:bCs/>
              </w:rPr>
            </w:pPr>
            <w:r w:rsidRPr="00417F6F">
              <w:rPr>
                <w:b/>
                <w:bCs/>
              </w:rPr>
              <w:t>«</w:t>
            </w:r>
            <w:r w:rsidR="00352733" w:rsidRPr="00417F6F">
              <w:rPr>
                <w:b/>
                <w:bCs/>
              </w:rPr>
              <w:t>О</w:t>
            </w:r>
            <w:r w:rsidR="00352733">
              <w:rPr>
                <w:b/>
                <w:bCs/>
              </w:rPr>
              <w:t xml:space="preserve"> введении режима </w:t>
            </w:r>
            <w:r w:rsidR="00352733" w:rsidRPr="00417F6F">
              <w:rPr>
                <w:b/>
                <w:bCs/>
              </w:rPr>
              <w:t>функционирования «Повышенная готовность»</w:t>
            </w:r>
            <w:r w:rsidR="00352733">
              <w:rPr>
                <w:b/>
                <w:bCs/>
              </w:rPr>
              <w:t xml:space="preserve"> </w:t>
            </w:r>
            <w:r w:rsidR="00352733" w:rsidRPr="00417F6F">
              <w:rPr>
                <w:b/>
                <w:bCs/>
              </w:rPr>
              <w:t xml:space="preserve">для </w:t>
            </w:r>
            <w:r w:rsidR="00352733">
              <w:rPr>
                <w:b/>
                <w:bCs/>
              </w:rPr>
              <w:t xml:space="preserve">органов управления и сил </w:t>
            </w:r>
            <w:r w:rsidR="00352733" w:rsidRPr="00417F6F">
              <w:rPr>
                <w:b/>
                <w:bCs/>
              </w:rPr>
              <w:t>Карагинского районного звена Камчатской территориальной подсистемы РСЧС</w:t>
            </w:r>
          </w:p>
        </w:tc>
      </w:tr>
    </w:tbl>
    <w:p w14:paraId="08B68B38" w14:textId="77777777" w:rsidR="00544E40" w:rsidRPr="006F06B0" w:rsidRDefault="00544E40" w:rsidP="006F6E4E">
      <w:pPr>
        <w:jc w:val="both"/>
      </w:pPr>
    </w:p>
    <w:p w14:paraId="0FEF0C5E" w14:textId="3BA7E48D" w:rsidR="00DF76E6" w:rsidRDefault="00352733" w:rsidP="00DF76E6">
      <w:pPr>
        <w:pStyle w:val="Default"/>
        <w:ind w:firstLine="709"/>
        <w:jc w:val="both"/>
        <w:rPr>
          <w:rFonts w:eastAsia="Calibri"/>
          <w:bCs/>
          <w:lang w:eastAsia="en-US"/>
        </w:rPr>
      </w:pPr>
      <w:r w:rsidRPr="006F06B0"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«Об утверждении Положения о единой государственной системе предупреждения и ликвидации чрезвычайных ситуаций», Законом Камчатского края от 19.12.2008 № 198 «О защите населения и территории Камчатского края от чрезвычайных ситуаций природного и техногенного характера, постановлением Правительства Камчатского края от 03.10.2008 № 298-П «Об утверждении положения о Камчатской территориальной подсистеме единой государственной системы предупреждения и ликвидации чрезвычайных </w:t>
      </w:r>
      <w:r w:rsidRPr="00DF76E6">
        <w:t xml:space="preserve">ситуаций», учитывая решение Комиссии по предупреждению и ликвидации чрезвычайных ситуаций и обеспечению пожарной безопасности Карагинского муниципального </w:t>
      </w:r>
      <w:r w:rsidRPr="00DF76E6">
        <w:rPr>
          <w:color w:val="auto"/>
        </w:rPr>
        <w:t xml:space="preserve">района (протокол от </w:t>
      </w:r>
      <w:r w:rsidR="00D53372">
        <w:rPr>
          <w:color w:val="auto"/>
        </w:rPr>
        <w:t>07.10</w:t>
      </w:r>
      <w:r w:rsidRPr="00DF76E6">
        <w:rPr>
          <w:color w:val="auto"/>
        </w:rPr>
        <w:t>.202</w:t>
      </w:r>
      <w:r w:rsidR="009361A9" w:rsidRPr="00DF76E6">
        <w:rPr>
          <w:color w:val="auto"/>
        </w:rPr>
        <w:t>5</w:t>
      </w:r>
      <w:r w:rsidRPr="00DF76E6">
        <w:rPr>
          <w:color w:val="auto"/>
        </w:rPr>
        <w:t xml:space="preserve"> № </w:t>
      </w:r>
      <w:r w:rsidR="00D53372">
        <w:rPr>
          <w:color w:val="auto"/>
        </w:rPr>
        <w:t>13</w:t>
      </w:r>
      <w:r w:rsidRPr="00DF76E6">
        <w:rPr>
          <w:color w:val="auto"/>
        </w:rPr>
        <w:t xml:space="preserve">), </w:t>
      </w:r>
      <w:r w:rsidR="00DF76E6" w:rsidRPr="00DF76E6">
        <w:rPr>
          <w:color w:val="auto"/>
        </w:rPr>
        <w:t>в</w:t>
      </w:r>
      <w:r w:rsidR="00DF76E6" w:rsidRPr="00DF76E6">
        <w:rPr>
          <w:rFonts w:eastAsia="Calibri"/>
          <w:bCs/>
          <w:lang w:eastAsia="en-US"/>
        </w:rPr>
        <w:t xml:space="preserve"> связи с полученным  экстренным предупреждением, на основании консультации об ожидаемом ухудшении погодных условий на территории Камчатского края № 319-04</w:t>
      </w:r>
      <w:r w:rsidR="00D53372">
        <w:rPr>
          <w:rFonts w:eastAsia="Calibri"/>
          <w:bCs/>
          <w:lang w:eastAsia="en-US"/>
        </w:rPr>
        <w:t>/</w:t>
      </w:r>
      <w:r w:rsidR="00DF76E6" w:rsidRPr="00DF76E6">
        <w:rPr>
          <w:rFonts w:eastAsia="Calibri"/>
          <w:bCs/>
          <w:lang w:eastAsia="en-US"/>
        </w:rPr>
        <w:t>1</w:t>
      </w:r>
      <w:r w:rsidR="00D53372">
        <w:rPr>
          <w:rFonts w:eastAsia="Calibri"/>
          <w:bCs/>
          <w:lang w:eastAsia="en-US"/>
        </w:rPr>
        <w:t>-35</w:t>
      </w:r>
      <w:r w:rsidR="00DF76E6" w:rsidRPr="00DF76E6">
        <w:rPr>
          <w:rFonts w:eastAsia="Calibri"/>
          <w:bCs/>
          <w:lang w:eastAsia="en-US"/>
        </w:rPr>
        <w:t xml:space="preserve"> ФГБУ «Камчатское УГМС» от </w:t>
      </w:r>
      <w:r w:rsidR="00D53372">
        <w:rPr>
          <w:rFonts w:eastAsia="Calibri"/>
          <w:bCs/>
          <w:lang w:eastAsia="en-US"/>
        </w:rPr>
        <w:t>07 октября</w:t>
      </w:r>
      <w:r w:rsidR="00DF76E6" w:rsidRPr="00DF76E6">
        <w:rPr>
          <w:rFonts w:eastAsia="Calibri"/>
          <w:bCs/>
          <w:lang w:eastAsia="en-US"/>
        </w:rPr>
        <w:t xml:space="preserve"> 2025 года:</w:t>
      </w:r>
    </w:p>
    <w:p w14:paraId="60BA2686" w14:textId="080B7C30" w:rsidR="00DF76E6" w:rsidRPr="00D53372" w:rsidRDefault="00D53372" w:rsidP="00D53372">
      <w:pPr>
        <w:widowControl w:val="0"/>
        <w:tabs>
          <w:tab w:val="left" w:pos="567"/>
        </w:tabs>
        <w:ind w:firstLine="709"/>
        <w:jc w:val="both"/>
        <w:rPr>
          <w:color w:val="000000"/>
        </w:rPr>
      </w:pPr>
      <w:r w:rsidRPr="00D53372">
        <w:rPr>
          <w:color w:val="000000"/>
        </w:rPr>
        <w:t>10 октября 2025г. ночью и днём в Карагинском муниципальном районе ожидаются: интенсивные осадки с сильным ветром, порывы 25-30 м/с</w:t>
      </w:r>
      <w:r w:rsidR="00DF76E6" w:rsidRPr="00D53372">
        <w:rPr>
          <w:color w:val="000000"/>
        </w:rPr>
        <w:t>,</w:t>
      </w:r>
    </w:p>
    <w:p w14:paraId="6064BB3E" w14:textId="77777777" w:rsidR="00DF76E6" w:rsidRPr="00DF76E6" w:rsidRDefault="00DF76E6" w:rsidP="00DF76E6">
      <w:pPr>
        <w:widowControl w:val="0"/>
        <w:rPr>
          <w:color w:val="000000"/>
          <w:sz w:val="28"/>
          <w:szCs w:val="20"/>
        </w:rPr>
      </w:pPr>
    </w:p>
    <w:p w14:paraId="72F1BB8F" w14:textId="77777777" w:rsidR="00866501" w:rsidRDefault="001E07EF" w:rsidP="00866501">
      <w:pPr>
        <w:ind w:firstLine="708"/>
        <w:jc w:val="both"/>
      </w:pPr>
      <w:r w:rsidRPr="00654196">
        <w:t>ПОСТАНОВЛЯЮ:</w:t>
      </w:r>
    </w:p>
    <w:p w14:paraId="7D46FBE5" w14:textId="77777777" w:rsidR="00866501" w:rsidRDefault="00866501" w:rsidP="00866501">
      <w:pPr>
        <w:ind w:firstLine="708"/>
        <w:jc w:val="both"/>
      </w:pPr>
    </w:p>
    <w:p w14:paraId="2999C2D1" w14:textId="71F4ED21" w:rsidR="0061422C" w:rsidRDefault="00352733" w:rsidP="00D53372">
      <w:pPr>
        <w:pStyle w:val="a5"/>
        <w:numPr>
          <w:ilvl w:val="0"/>
          <w:numId w:val="8"/>
        </w:numPr>
        <w:tabs>
          <w:tab w:val="left" w:pos="993"/>
        </w:tabs>
        <w:ind w:left="0" w:firstLine="708"/>
        <w:jc w:val="both"/>
      </w:pPr>
      <w:r w:rsidRPr="001B1568">
        <w:t xml:space="preserve">Ввести </w:t>
      </w:r>
      <w:r w:rsidRPr="00B64012">
        <w:rPr>
          <w:b/>
          <w:bCs/>
        </w:rPr>
        <w:t xml:space="preserve">с </w:t>
      </w:r>
      <w:r w:rsidR="00D53372">
        <w:rPr>
          <w:b/>
          <w:bCs/>
        </w:rPr>
        <w:t>09</w:t>
      </w:r>
      <w:r w:rsidRPr="00B64012">
        <w:rPr>
          <w:b/>
          <w:bCs/>
        </w:rPr>
        <w:t xml:space="preserve">.00 часов </w:t>
      </w:r>
      <w:r w:rsidR="00D53372">
        <w:rPr>
          <w:b/>
          <w:bCs/>
        </w:rPr>
        <w:t>10.10.</w:t>
      </w:r>
      <w:r w:rsidRPr="00B64012">
        <w:rPr>
          <w:b/>
          <w:bCs/>
        </w:rPr>
        <w:t>202</w:t>
      </w:r>
      <w:r w:rsidR="009361A9" w:rsidRPr="00B64012">
        <w:rPr>
          <w:b/>
          <w:bCs/>
        </w:rPr>
        <w:t>5 года по 1</w:t>
      </w:r>
      <w:r w:rsidR="00D53372">
        <w:rPr>
          <w:b/>
          <w:bCs/>
        </w:rPr>
        <w:t>8</w:t>
      </w:r>
      <w:r w:rsidR="009361A9" w:rsidRPr="00B64012">
        <w:rPr>
          <w:b/>
          <w:bCs/>
        </w:rPr>
        <w:t xml:space="preserve">.00 часов </w:t>
      </w:r>
      <w:r w:rsidR="00D53372">
        <w:rPr>
          <w:b/>
          <w:bCs/>
        </w:rPr>
        <w:t>11.10</w:t>
      </w:r>
      <w:r w:rsidR="00964529" w:rsidRPr="00B64012">
        <w:rPr>
          <w:b/>
          <w:bCs/>
        </w:rPr>
        <w:t>.202</w:t>
      </w:r>
      <w:r w:rsidR="009361A9" w:rsidRPr="00B64012">
        <w:rPr>
          <w:b/>
          <w:bCs/>
        </w:rPr>
        <w:t>5</w:t>
      </w:r>
      <w:r w:rsidR="00964529" w:rsidRPr="00B64012">
        <w:t xml:space="preserve"> </w:t>
      </w:r>
      <w:r w:rsidR="00964529" w:rsidRPr="00B64012">
        <w:rPr>
          <w:b/>
          <w:bCs/>
        </w:rPr>
        <w:t>года</w:t>
      </w:r>
      <w:r w:rsidR="00964529" w:rsidRPr="00B64012">
        <w:t xml:space="preserve"> </w:t>
      </w:r>
      <w:r w:rsidRPr="001B1568">
        <w:t xml:space="preserve">для </w:t>
      </w:r>
      <w:r w:rsidRPr="00F243A9">
        <w:t xml:space="preserve">органов управления и сил </w:t>
      </w:r>
      <w:r>
        <w:t>Карагинского</w:t>
      </w:r>
      <w:r w:rsidRPr="00F243A9">
        <w:t xml:space="preserve"> </w:t>
      </w:r>
      <w:r w:rsidR="00DF76E6">
        <w:t>муниципального</w:t>
      </w:r>
      <w:r w:rsidRPr="00F243A9">
        <w:t xml:space="preserve"> звена Камчатской территориальной подсистемы единой государственной системы предупреждения и ликвидации чрезвычайных ситуаций режим </w:t>
      </w:r>
      <w:r>
        <w:t>П</w:t>
      </w:r>
      <w:r w:rsidRPr="00F243A9">
        <w:t>овышенной готовности.</w:t>
      </w:r>
    </w:p>
    <w:p w14:paraId="35525E13" w14:textId="176B65A8" w:rsidR="00352733" w:rsidRDefault="00352733" w:rsidP="00D53372">
      <w:pPr>
        <w:pStyle w:val="a5"/>
        <w:numPr>
          <w:ilvl w:val="0"/>
          <w:numId w:val="8"/>
        </w:numPr>
        <w:tabs>
          <w:tab w:val="left" w:pos="993"/>
        </w:tabs>
        <w:ind w:left="0" w:firstLine="708"/>
        <w:jc w:val="both"/>
      </w:pPr>
      <w:r>
        <w:t>Определить границы территории, на которой может возникнуть чрезвычайная ситуация: Карагинск</w:t>
      </w:r>
      <w:r w:rsidR="00C81A4E">
        <w:t>ий</w:t>
      </w:r>
      <w:r>
        <w:t xml:space="preserve"> район. </w:t>
      </w:r>
    </w:p>
    <w:p w14:paraId="19A27645" w14:textId="41834E74" w:rsidR="00352733" w:rsidRDefault="00352733" w:rsidP="00D53372">
      <w:pPr>
        <w:pStyle w:val="a5"/>
        <w:numPr>
          <w:ilvl w:val="0"/>
          <w:numId w:val="8"/>
        </w:numPr>
        <w:tabs>
          <w:tab w:val="left" w:pos="993"/>
        </w:tabs>
        <w:ind w:left="0" w:firstLine="708"/>
        <w:jc w:val="both"/>
      </w:pPr>
      <w:r>
        <w:t>Установить местный уровень реагирования.</w:t>
      </w:r>
    </w:p>
    <w:p w14:paraId="2615E5A9" w14:textId="57C75A44" w:rsidR="00866501" w:rsidRDefault="00AB72DE" w:rsidP="00D53372">
      <w:pPr>
        <w:pStyle w:val="a5"/>
        <w:numPr>
          <w:ilvl w:val="0"/>
          <w:numId w:val="8"/>
        </w:numPr>
        <w:tabs>
          <w:tab w:val="left" w:pos="993"/>
        </w:tabs>
        <w:ind w:left="0" w:firstLine="708"/>
        <w:jc w:val="both"/>
      </w:pPr>
      <w:r>
        <w:t>Главам муниципальных образований сельских поселений Карагинского муниципального района:</w:t>
      </w:r>
    </w:p>
    <w:p w14:paraId="2A0AF05B" w14:textId="7A4DFAA7" w:rsidR="00AB72DE" w:rsidRDefault="00AB72DE" w:rsidP="00D53372">
      <w:pPr>
        <w:ind w:firstLine="708"/>
        <w:jc w:val="both"/>
      </w:pPr>
      <w:r>
        <w:t>- организовать информирование и взаимодействие с дежурными службами предприятий и организаций на ваших подведомственных территориях;</w:t>
      </w:r>
    </w:p>
    <w:p w14:paraId="38551B4C" w14:textId="0FB34537" w:rsidR="00AB72DE" w:rsidRDefault="00AB72DE" w:rsidP="00D53372">
      <w:pPr>
        <w:ind w:firstLine="708"/>
        <w:jc w:val="both"/>
      </w:pPr>
      <w:r>
        <w:t>- организовать контроль над безаварийной работой объектов жилищно-коммунального хозяйства, теплоэнергетического комплекса, социально-значимых объектов в указанный период.</w:t>
      </w:r>
    </w:p>
    <w:p w14:paraId="369C6F64" w14:textId="3F9B13C4" w:rsidR="00AB72DE" w:rsidRDefault="00352733" w:rsidP="00AB72DE">
      <w:pPr>
        <w:ind w:firstLine="708"/>
        <w:jc w:val="both"/>
      </w:pPr>
      <w:r>
        <w:t>5</w:t>
      </w:r>
      <w:r w:rsidR="00AB72DE">
        <w:t xml:space="preserve">. </w:t>
      </w:r>
      <w:r w:rsidR="00320F61" w:rsidRPr="00AF675F">
        <w:t xml:space="preserve">Рекомендовать руководителям организаций: </w:t>
      </w:r>
      <w:r w:rsidR="00320F61">
        <w:t xml:space="preserve">филиалу </w:t>
      </w:r>
      <w:r w:rsidR="00320F61" w:rsidRPr="00AF675F">
        <w:t xml:space="preserve">АО «ЮЭСК» ДЭС-12 п. </w:t>
      </w:r>
      <w:proofErr w:type="spellStart"/>
      <w:r w:rsidR="00320F61" w:rsidRPr="00AF675F">
        <w:t>Оссора</w:t>
      </w:r>
      <w:proofErr w:type="spellEnd"/>
      <w:r w:rsidR="00320F61" w:rsidRPr="00AF675F">
        <w:t xml:space="preserve">, </w:t>
      </w:r>
      <w:proofErr w:type="spellStart"/>
      <w:r w:rsidR="00320F61">
        <w:t>энергоучастков</w:t>
      </w:r>
      <w:proofErr w:type="spellEnd"/>
      <w:r w:rsidR="00320F61" w:rsidRPr="00AF675F">
        <w:t xml:space="preserve"> АО "</w:t>
      </w:r>
      <w:proofErr w:type="spellStart"/>
      <w:r w:rsidR="00320F61" w:rsidRPr="00AF675F">
        <w:t>Корякэнерго</w:t>
      </w:r>
      <w:proofErr w:type="spellEnd"/>
      <w:r w:rsidR="00320F61" w:rsidRPr="00AF675F">
        <w:t>"</w:t>
      </w:r>
      <w:r w:rsidR="00320F61">
        <w:t xml:space="preserve"> с. Тымлат, с. </w:t>
      </w:r>
      <w:proofErr w:type="spellStart"/>
      <w:r w:rsidR="00320F61">
        <w:t>Ильпырское</w:t>
      </w:r>
      <w:proofErr w:type="spellEnd"/>
      <w:r w:rsidR="00320F61" w:rsidRPr="00AF675F">
        <w:t>, ООО «Колхоз Ударник»</w:t>
      </w:r>
      <w:r w:rsidR="00320F61" w:rsidRPr="00AF675F">
        <w:rPr>
          <w:color w:val="000000"/>
        </w:rPr>
        <w:t>,</w:t>
      </w:r>
      <w:r w:rsidR="00320F61" w:rsidRPr="00AF675F">
        <w:t xml:space="preserve"> ООО «ЭСИ»</w:t>
      </w:r>
      <w:r w:rsidR="00320F61">
        <w:t>, АО «Оссора», ООО «Морошка»:</w:t>
      </w:r>
    </w:p>
    <w:p w14:paraId="4AA6C572" w14:textId="0553A5B7" w:rsidR="00320F61" w:rsidRDefault="00320F61" w:rsidP="00AB72DE">
      <w:pPr>
        <w:ind w:firstLine="708"/>
        <w:jc w:val="both"/>
      </w:pPr>
      <w:r>
        <w:lastRenderedPageBreak/>
        <w:t>- усилить контроль за оперативным реагированием и устранении аварий в случае их возникновения</w:t>
      </w:r>
      <w:r w:rsidR="00B35AF4">
        <w:t>;</w:t>
      </w:r>
    </w:p>
    <w:p w14:paraId="77218114" w14:textId="459E1C35" w:rsidR="00B35AF4" w:rsidRDefault="00B35AF4" w:rsidP="00352733">
      <w:pPr>
        <w:ind w:firstLine="708"/>
        <w:jc w:val="both"/>
      </w:pPr>
      <w:r>
        <w:t>- обеспечить контроль над безопасной эксплуатацией социально-значимых, потенциально-опасных объектов и ДЭС в указанный период;</w:t>
      </w:r>
    </w:p>
    <w:p w14:paraId="515930D4" w14:textId="03DF0A5F" w:rsidR="00B35AF4" w:rsidRDefault="00B35AF4" w:rsidP="00352733">
      <w:pPr>
        <w:ind w:firstLine="708"/>
        <w:jc w:val="both"/>
      </w:pPr>
      <w:r>
        <w:t>- проверить наличие, работоспособность и обеспеченность эксплуатационными материалами резервных источников электроснабжения на ДЭС;</w:t>
      </w:r>
    </w:p>
    <w:p w14:paraId="5DB44253" w14:textId="67443DAC" w:rsidR="00B35AF4" w:rsidRDefault="00B35AF4" w:rsidP="00352733">
      <w:pPr>
        <w:ind w:firstLine="708"/>
        <w:jc w:val="both"/>
      </w:pPr>
      <w:r>
        <w:t>- провести мероприятия по обеспечению бесперебойного энергообеспечения объектов жизнеобеспечения.</w:t>
      </w:r>
    </w:p>
    <w:p w14:paraId="2EB76D38" w14:textId="5681F03D" w:rsidR="00B35AF4" w:rsidRDefault="00352733" w:rsidP="00352733">
      <w:pPr>
        <w:ind w:firstLine="708"/>
        <w:jc w:val="both"/>
      </w:pPr>
      <w:r>
        <w:t>6</w:t>
      </w:r>
      <w:r w:rsidR="00B35AF4">
        <w:t xml:space="preserve">. </w:t>
      </w:r>
      <w:bookmarkStart w:id="0" w:name="_Hlk146105014"/>
      <w:r w:rsidR="00B35AF4" w:rsidRPr="00CE18E2">
        <w:t>Начальник</w:t>
      </w:r>
      <w:r w:rsidR="00B35AF4">
        <w:t>у</w:t>
      </w:r>
      <w:r w:rsidR="00B35AF4" w:rsidRPr="00CE18E2">
        <w:t xml:space="preserve"> </w:t>
      </w:r>
      <w:bookmarkStart w:id="1" w:name="_Hlk146113271"/>
      <w:proofErr w:type="spellStart"/>
      <w:r w:rsidR="00B35AF4" w:rsidRPr="00CE18E2">
        <w:t>Оссорской</w:t>
      </w:r>
      <w:proofErr w:type="spellEnd"/>
      <w:r w:rsidR="00B35AF4" w:rsidRPr="00CE18E2">
        <w:t xml:space="preserve"> ПСЧ ПСО ФПС ГПС ГУ МЧС России по Камчатскому краю</w:t>
      </w:r>
      <w:bookmarkEnd w:id="0"/>
      <w:bookmarkEnd w:id="1"/>
      <w:r w:rsidR="00B35AF4">
        <w:t>:</w:t>
      </w:r>
    </w:p>
    <w:p w14:paraId="73D45595" w14:textId="6D354E4C" w:rsidR="00B35AF4" w:rsidRDefault="00B35AF4" w:rsidP="00352733">
      <w:pPr>
        <w:ind w:firstLine="708"/>
        <w:jc w:val="both"/>
      </w:pPr>
      <w:r>
        <w:t>- проверить готовность к реагированию технику и имущество дежурных караулов;</w:t>
      </w:r>
    </w:p>
    <w:p w14:paraId="59D478CB" w14:textId="0249BB68" w:rsidR="00B35AF4" w:rsidRDefault="00B35AF4" w:rsidP="00352733">
      <w:pPr>
        <w:ind w:firstLine="708"/>
        <w:jc w:val="both"/>
      </w:pPr>
      <w:r>
        <w:t>- быть в готовности к немедленному реагированию на поступающие сообщения (вызовы) от населения;</w:t>
      </w:r>
    </w:p>
    <w:p w14:paraId="65180551" w14:textId="64738574" w:rsidR="00B35AF4" w:rsidRDefault="00B35AF4" w:rsidP="00352733">
      <w:pPr>
        <w:ind w:firstLine="708"/>
        <w:jc w:val="both"/>
      </w:pPr>
      <w:r>
        <w:t>- вести постоянный мониторинг оперативной обстановки на территории гарнизона, а также контроль готовности к применению сил и средств гарнизона.</w:t>
      </w:r>
    </w:p>
    <w:p w14:paraId="588205C7" w14:textId="2B0823A5" w:rsidR="00B35AF4" w:rsidRDefault="00352733" w:rsidP="007B2789">
      <w:pPr>
        <w:widowControl w:val="0"/>
        <w:autoSpaceDE w:val="0"/>
        <w:autoSpaceDN w:val="0"/>
        <w:adjustRightInd w:val="0"/>
        <w:ind w:firstLine="708"/>
        <w:jc w:val="both"/>
      </w:pPr>
      <w:r>
        <w:t>7</w:t>
      </w:r>
      <w:r w:rsidR="00B35AF4">
        <w:t xml:space="preserve">. </w:t>
      </w:r>
      <w:r w:rsidR="00314659">
        <w:t>Начальнику</w:t>
      </w:r>
      <w:r w:rsidR="00B35AF4">
        <w:t xml:space="preserve"> </w:t>
      </w:r>
      <w:r w:rsidR="007B2789">
        <w:t>отдела</w:t>
      </w:r>
      <w:r w:rsidR="00B35AF4" w:rsidRPr="00196C4F">
        <w:t xml:space="preserve"> образования</w:t>
      </w:r>
      <w:r w:rsidR="007B2789" w:rsidRPr="007B2789">
        <w:t xml:space="preserve"> </w:t>
      </w:r>
      <w:r w:rsidR="007B2789">
        <w:t>администрации Карагинского муниципального района</w:t>
      </w:r>
      <w:r w:rsidR="00B35AF4">
        <w:t>:</w:t>
      </w:r>
    </w:p>
    <w:p w14:paraId="54385CAA" w14:textId="27518C7F" w:rsidR="00B35AF4" w:rsidRDefault="00B35AF4" w:rsidP="0035273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- довести прогноз о неблагоприятных явлениях до руководителей </w:t>
      </w:r>
      <w:r w:rsidR="00B52EA4" w:rsidRPr="00562860">
        <w:rPr>
          <w:iCs/>
        </w:rPr>
        <w:t>общеобразовательных</w:t>
      </w:r>
      <w:r w:rsidR="00B52EA4">
        <w:rPr>
          <w:iCs/>
        </w:rPr>
        <w:t>, дошкольных</w:t>
      </w:r>
      <w:r w:rsidR="00B52EA4" w:rsidRPr="00562860">
        <w:rPr>
          <w:iCs/>
        </w:rPr>
        <w:t xml:space="preserve"> </w:t>
      </w:r>
      <w:r w:rsidR="00B52EA4">
        <w:t>организаций Карагинского муниципального района</w:t>
      </w:r>
      <w:r w:rsidR="007B2789">
        <w:t>.</w:t>
      </w:r>
    </w:p>
    <w:p w14:paraId="3665289F" w14:textId="22745164" w:rsidR="00B52EA4" w:rsidRDefault="00352733" w:rsidP="00352733">
      <w:pPr>
        <w:widowControl w:val="0"/>
        <w:autoSpaceDE w:val="0"/>
        <w:autoSpaceDN w:val="0"/>
        <w:adjustRightInd w:val="0"/>
        <w:ind w:firstLine="708"/>
        <w:jc w:val="both"/>
      </w:pPr>
      <w:r>
        <w:t>8</w:t>
      </w:r>
      <w:r w:rsidR="00B52EA4">
        <w:t>. ЕДДС Карагинского муниципального района:</w:t>
      </w:r>
    </w:p>
    <w:p w14:paraId="1C8366BE" w14:textId="6363378D" w:rsidR="00B52EA4" w:rsidRDefault="00B52EA4" w:rsidP="0035273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- довести полученный прогноз </w:t>
      </w:r>
      <w:bookmarkStart w:id="2" w:name="_Hlk146113405"/>
      <w:r>
        <w:t xml:space="preserve">до глав муниципальных образований сельских поселений, </w:t>
      </w:r>
      <w:proofErr w:type="spellStart"/>
      <w:r w:rsidRPr="00CE18E2">
        <w:t>Оссорской</w:t>
      </w:r>
      <w:proofErr w:type="spellEnd"/>
      <w:r w:rsidRPr="00CE18E2">
        <w:t xml:space="preserve"> ПСЧ ПСО ФПС ГПС ГУ МЧС России по Камчатскому краю</w:t>
      </w:r>
      <w:r>
        <w:t>, предприятий и организаций Карагинского муниципального район</w:t>
      </w:r>
      <w:bookmarkEnd w:id="2"/>
      <w:r>
        <w:t>;</w:t>
      </w:r>
    </w:p>
    <w:p w14:paraId="08981A7E" w14:textId="70570E56" w:rsidR="00B52EA4" w:rsidRDefault="00B52EA4" w:rsidP="0035273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- довести информацию о вводе режима «Повышенная готовность» </w:t>
      </w:r>
      <w:r w:rsidR="002E7F6D">
        <w:t xml:space="preserve">до глав муниципальных образований сельских поселений, </w:t>
      </w:r>
      <w:proofErr w:type="spellStart"/>
      <w:r w:rsidR="002E7F6D" w:rsidRPr="00CE18E2">
        <w:t>Оссорской</w:t>
      </w:r>
      <w:proofErr w:type="spellEnd"/>
      <w:r w:rsidR="002E7F6D" w:rsidRPr="00CE18E2">
        <w:t xml:space="preserve"> ПСЧ ПСО ФПС ГПС ГУ МЧС России по Камчатскому краю</w:t>
      </w:r>
      <w:r w:rsidR="002E7F6D">
        <w:t>, предприятий и организаций Карагинского муниципального район;</w:t>
      </w:r>
    </w:p>
    <w:p w14:paraId="64640176" w14:textId="4335B058" w:rsidR="00420642" w:rsidRPr="00ED6B91" w:rsidRDefault="00420642" w:rsidP="00352733">
      <w:pPr>
        <w:widowControl w:val="0"/>
        <w:autoSpaceDE w:val="0"/>
        <w:autoSpaceDN w:val="0"/>
        <w:adjustRightInd w:val="0"/>
        <w:ind w:firstLine="708"/>
        <w:jc w:val="both"/>
      </w:pPr>
      <w:r w:rsidRPr="00ED6B91">
        <w:t>- организовать оповещение населения через о</w:t>
      </w:r>
      <w:r w:rsidRPr="00ED6B91">
        <w:rPr>
          <w:rFonts w:eastAsia="Calibri"/>
          <w:shd w:val="clear" w:color="auto" w:fill="FFFFFF"/>
          <w:lang w:eastAsia="en-US"/>
        </w:rPr>
        <w:t xml:space="preserve">ператоров связи </w:t>
      </w:r>
      <w:r w:rsidRPr="00ED6B91">
        <w:rPr>
          <w:rFonts w:eastAsia="Calibri"/>
          <w:lang w:eastAsia="zh-CN"/>
        </w:rPr>
        <w:t xml:space="preserve">по сетям подвижной радиотелефонной связи (ПАО «МегаФон», ПАО «МТС», </w:t>
      </w:r>
      <w:r w:rsidRPr="00ED6B91">
        <w:t>ПАО «ВымпелКом»</w:t>
      </w:r>
      <w:r w:rsidRPr="00ED6B91">
        <w:rPr>
          <w:rFonts w:eastAsia="Calibri"/>
          <w:lang w:eastAsia="zh-CN"/>
        </w:rPr>
        <w:t>)</w:t>
      </w:r>
      <w:r w:rsidRPr="00ED6B91">
        <w:t xml:space="preserve">. </w:t>
      </w:r>
    </w:p>
    <w:p w14:paraId="20FDEB04" w14:textId="56CDEB95" w:rsidR="002E7F6D" w:rsidRDefault="002E7F6D" w:rsidP="0035273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- во взаимодействии с </w:t>
      </w:r>
      <w:bookmarkStart w:id="3" w:name="_Hlk146113573"/>
      <w:r>
        <w:t xml:space="preserve">главами муниципальных образований сельских поселений </w:t>
      </w:r>
      <w:bookmarkEnd w:id="3"/>
      <w:r>
        <w:t>организовать постоянное уточнение информации и развитии обстановки на территории сельских поселений Карагинского муниципального района;</w:t>
      </w:r>
    </w:p>
    <w:p w14:paraId="7BE7FB68" w14:textId="34D39429" w:rsidR="002E7F6D" w:rsidRDefault="002E7F6D" w:rsidP="00352733">
      <w:pPr>
        <w:widowControl w:val="0"/>
        <w:autoSpaceDE w:val="0"/>
        <w:autoSpaceDN w:val="0"/>
        <w:adjustRightInd w:val="0"/>
        <w:ind w:firstLine="708"/>
        <w:jc w:val="both"/>
      </w:pPr>
      <w:r>
        <w:t>- осуществлять контроль выполнения превентивных мероприятий главами муниципальных образований сельских поселений, руководителями организаций, объектов экономики, здравоохранения, образования, потенциально опасных объектов, готовности сил и средств постоянной готовности к ликвидации последствий неблагоприятных погодных условий.</w:t>
      </w:r>
    </w:p>
    <w:p w14:paraId="58921910" w14:textId="0D657A93" w:rsidR="00352733" w:rsidRPr="00914F57" w:rsidRDefault="00352733" w:rsidP="007B2789">
      <w:pPr>
        <w:widowControl w:val="0"/>
        <w:autoSpaceDE w:val="0"/>
        <w:autoSpaceDN w:val="0"/>
        <w:adjustRightInd w:val="0"/>
        <w:ind w:firstLine="708"/>
        <w:jc w:val="both"/>
      </w:pPr>
      <w:r>
        <w:t>9</w:t>
      </w:r>
      <w:r w:rsidR="002E7F6D">
        <w:t xml:space="preserve">. </w:t>
      </w:r>
      <w:r w:rsidR="00ED2D8A" w:rsidRPr="00654196">
        <w:t xml:space="preserve">Постановление </w:t>
      </w:r>
      <w:r w:rsidR="00ED2D8A" w:rsidRPr="003C6782">
        <w:rPr>
          <w:lang w:eastAsia="en-US"/>
        </w:rPr>
        <w:t xml:space="preserve">вступает в силу с момента </w:t>
      </w:r>
      <w:r w:rsidR="00015291">
        <w:rPr>
          <w:lang w:eastAsia="en-US"/>
        </w:rPr>
        <w:t>обнародования</w:t>
      </w:r>
      <w:r w:rsidR="00ED2D8A">
        <w:rPr>
          <w:lang w:eastAsia="en-US"/>
        </w:rPr>
        <w:t>.</w:t>
      </w:r>
      <w:r w:rsidR="00ED2D8A" w:rsidRPr="00F243A9">
        <w:t xml:space="preserve"> </w:t>
      </w:r>
      <w:r w:rsidRPr="00F243A9">
        <w:t xml:space="preserve">Действие </w:t>
      </w:r>
      <w:r w:rsidRPr="00914F57">
        <w:t>настоящего постановления распространяется на правоотношения, возникшие с</w:t>
      </w:r>
      <w:r w:rsidR="00964529" w:rsidRPr="00914F57">
        <w:t xml:space="preserve"> </w:t>
      </w:r>
      <w:r w:rsidR="00D53372">
        <w:t>09</w:t>
      </w:r>
      <w:r w:rsidRPr="00914F57">
        <w:t xml:space="preserve">.00 часов </w:t>
      </w:r>
      <w:r w:rsidR="00D53372">
        <w:t>10.10.</w:t>
      </w:r>
      <w:r w:rsidRPr="00914F57">
        <w:t>202</w:t>
      </w:r>
      <w:r w:rsidR="009361A9" w:rsidRPr="00914F57">
        <w:t>5</w:t>
      </w:r>
      <w:r w:rsidRPr="00914F57">
        <w:t xml:space="preserve">. </w:t>
      </w:r>
    </w:p>
    <w:p w14:paraId="42E388F1" w14:textId="6ADB2283" w:rsidR="00352733" w:rsidRDefault="00352733" w:rsidP="00352733">
      <w:pPr>
        <w:widowControl w:val="0"/>
        <w:autoSpaceDE w:val="0"/>
        <w:autoSpaceDN w:val="0"/>
        <w:adjustRightInd w:val="0"/>
        <w:ind w:firstLine="708"/>
        <w:jc w:val="both"/>
      </w:pPr>
      <w:r w:rsidRPr="00914F57">
        <w:t>1</w:t>
      </w:r>
      <w:r w:rsidR="007B2789" w:rsidRPr="00914F57">
        <w:t>0</w:t>
      </w:r>
      <w:r w:rsidRPr="00914F57">
        <w:t xml:space="preserve">. Контроль за соблюдением настоящего постановления возложить на начальника отдела </w:t>
      </w:r>
      <w:r w:rsidRPr="00654196">
        <w:t>по делам ГО</w:t>
      </w:r>
      <w:r>
        <w:t xml:space="preserve"> </w:t>
      </w:r>
      <w:r w:rsidRPr="00654196">
        <w:t>и</w:t>
      </w:r>
      <w:r>
        <w:t xml:space="preserve"> </w:t>
      </w:r>
      <w:r w:rsidRPr="00654196">
        <w:t>ЧС администрации Карагинского муниципально</w:t>
      </w:r>
      <w:r>
        <w:t>го района</w:t>
      </w:r>
      <w:r w:rsidRPr="00654196">
        <w:t>.</w:t>
      </w:r>
    </w:p>
    <w:p w14:paraId="2E095A99" w14:textId="77777777" w:rsidR="00352733" w:rsidRDefault="00352733" w:rsidP="00352733">
      <w:pPr>
        <w:ind w:firstLine="708"/>
      </w:pPr>
    </w:p>
    <w:p w14:paraId="34723A73" w14:textId="77777777" w:rsidR="007B2789" w:rsidRDefault="007B2789" w:rsidP="00352733">
      <w:pPr>
        <w:ind w:firstLine="708"/>
      </w:pPr>
    </w:p>
    <w:p w14:paraId="0B3A2B94" w14:textId="52E6587D" w:rsidR="00352733" w:rsidRDefault="00352733" w:rsidP="00352733">
      <w:r w:rsidRPr="00654196">
        <w:t>Глав</w:t>
      </w:r>
      <w:r w:rsidR="00914F57">
        <w:t>а</w:t>
      </w:r>
      <w:r>
        <w:t xml:space="preserve"> </w:t>
      </w:r>
      <w:r w:rsidRPr="00654196">
        <w:t>Карагинского</w:t>
      </w:r>
    </w:p>
    <w:p w14:paraId="51A693B9" w14:textId="3A07DCAC" w:rsidR="00352733" w:rsidRPr="00654196" w:rsidRDefault="00352733" w:rsidP="00352733">
      <w:r w:rsidRPr="00654196">
        <w:t xml:space="preserve">муниципального района  </w:t>
      </w:r>
      <w:r>
        <w:t xml:space="preserve">                                  </w:t>
      </w:r>
      <w:r w:rsidRPr="00654196">
        <w:t xml:space="preserve">             </w:t>
      </w:r>
      <w:r>
        <w:t xml:space="preserve">                          </w:t>
      </w:r>
      <w:r w:rsidRPr="00654196">
        <w:t xml:space="preserve">  </w:t>
      </w:r>
      <w:r>
        <w:t xml:space="preserve"> </w:t>
      </w:r>
      <w:r w:rsidRPr="00654196">
        <w:t xml:space="preserve"> </w:t>
      </w:r>
      <w:r w:rsidR="006F06B0">
        <w:t xml:space="preserve">      </w:t>
      </w:r>
      <w:r w:rsidR="00914F57">
        <w:t>В.Н. Гаврилов</w:t>
      </w:r>
    </w:p>
    <w:p w14:paraId="6B0D16F0" w14:textId="43C4C7F6" w:rsidR="00D359B1" w:rsidRDefault="00D359B1" w:rsidP="00A9627C">
      <w:pPr>
        <w:rPr>
          <w:sz w:val="28"/>
        </w:rPr>
      </w:pPr>
    </w:p>
    <w:p w14:paraId="6F37EE33" w14:textId="77777777" w:rsidR="00D53372" w:rsidRDefault="00D53372" w:rsidP="00A9627C">
      <w:pPr>
        <w:rPr>
          <w:sz w:val="28"/>
        </w:rPr>
      </w:pPr>
    </w:p>
    <w:p w14:paraId="0652770B" w14:textId="77777777" w:rsidR="007819C9" w:rsidRDefault="007819C9" w:rsidP="007819C9">
      <w:pPr>
        <w:pStyle w:val="a8"/>
      </w:pPr>
      <w:r>
        <w:t>Согласовано:</w:t>
      </w:r>
    </w:p>
    <w:p w14:paraId="24AD8C62" w14:textId="33622BF6" w:rsidR="007819C9" w:rsidRDefault="007819C9" w:rsidP="00914F57">
      <w:pPr>
        <w:pStyle w:val="a8"/>
        <w:tabs>
          <w:tab w:val="left" w:pos="8222"/>
          <w:tab w:val="left" w:pos="8364"/>
        </w:tabs>
      </w:pPr>
      <w:r>
        <w:t xml:space="preserve">Правовой отдел                                                                       </w:t>
      </w:r>
      <w:r w:rsidR="00914F57">
        <w:t xml:space="preserve">          </w:t>
      </w:r>
      <w:r>
        <w:t xml:space="preserve">                  Н.А. Щербина</w:t>
      </w:r>
    </w:p>
    <w:p w14:paraId="30EF4599" w14:textId="4FB9FF75" w:rsidR="007819C9" w:rsidRDefault="007819C9" w:rsidP="007819C9">
      <w:pPr>
        <w:pStyle w:val="a8"/>
      </w:pPr>
    </w:p>
    <w:p w14:paraId="68077618" w14:textId="77777777" w:rsidR="00914F57" w:rsidRDefault="00914F57" w:rsidP="00914F57">
      <w:pPr>
        <w:jc w:val="both"/>
      </w:pPr>
      <w:bookmarkStart w:id="4" w:name="_GoBack"/>
      <w:bookmarkEnd w:id="4"/>
      <w:r>
        <w:t xml:space="preserve">Рассылка: Главам МО СП, </w:t>
      </w:r>
      <w:r w:rsidR="002E7F6D">
        <w:t>ГО и ЧС, ЕДДС, Аппарат</w:t>
      </w:r>
      <w:r w:rsidR="00314659">
        <w:t xml:space="preserve">, </w:t>
      </w:r>
      <w:r>
        <w:t>О</w:t>
      </w:r>
      <w:r w:rsidR="00314659">
        <w:t>тдел образования</w:t>
      </w:r>
      <w:r>
        <w:t xml:space="preserve">, </w:t>
      </w:r>
    </w:p>
    <w:p w14:paraId="201EF5B2" w14:textId="67D32BFB" w:rsidR="006F6E4E" w:rsidRDefault="00914F57" w:rsidP="00914F57">
      <w:pPr>
        <w:jc w:val="both"/>
      </w:pPr>
      <w:r>
        <w:t xml:space="preserve">Руководителям организаций: ПСЧ, </w:t>
      </w:r>
      <w:r w:rsidRPr="00AF675F">
        <w:t xml:space="preserve">АО «ЮЭСК» ДЭС-12 п. </w:t>
      </w:r>
      <w:proofErr w:type="spellStart"/>
      <w:r w:rsidRPr="00AF675F">
        <w:t>Оссора</w:t>
      </w:r>
      <w:proofErr w:type="spellEnd"/>
      <w:r w:rsidRPr="00AF675F">
        <w:t xml:space="preserve">, </w:t>
      </w:r>
      <w:proofErr w:type="spellStart"/>
      <w:r>
        <w:t>энергоучастков</w:t>
      </w:r>
      <w:proofErr w:type="spellEnd"/>
      <w:r w:rsidRPr="00AF675F">
        <w:t xml:space="preserve"> АО "</w:t>
      </w:r>
      <w:proofErr w:type="spellStart"/>
      <w:r w:rsidRPr="00AF675F">
        <w:t>Корякэнерго</w:t>
      </w:r>
      <w:proofErr w:type="spellEnd"/>
      <w:r w:rsidRPr="00AF675F">
        <w:t>"</w:t>
      </w:r>
      <w:r>
        <w:t xml:space="preserve"> с. Тымлат, с. </w:t>
      </w:r>
      <w:proofErr w:type="spellStart"/>
      <w:r>
        <w:t>Ильпырское</w:t>
      </w:r>
      <w:proofErr w:type="spellEnd"/>
      <w:r w:rsidRPr="00AF675F">
        <w:t>, ООО «Колхоз Ударник»</w:t>
      </w:r>
      <w:r w:rsidRPr="00AF675F">
        <w:rPr>
          <w:color w:val="000000"/>
        </w:rPr>
        <w:t>,</w:t>
      </w:r>
      <w:r w:rsidRPr="00AF675F">
        <w:t xml:space="preserve"> ООО «ЭСИ»</w:t>
      </w:r>
      <w:r>
        <w:t>, АО «</w:t>
      </w:r>
      <w:proofErr w:type="spellStart"/>
      <w:r>
        <w:t>Оссора</w:t>
      </w:r>
      <w:proofErr w:type="spellEnd"/>
      <w:r>
        <w:t>», ООО «Морошка»</w:t>
      </w:r>
    </w:p>
    <w:sectPr w:rsidR="006F6E4E" w:rsidSect="00D53372">
      <w:pgSz w:w="11906" w:h="16838" w:code="9"/>
      <w:pgMar w:top="993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41F"/>
    <w:multiLevelType w:val="hybridMultilevel"/>
    <w:tmpl w:val="E27A15A8"/>
    <w:lvl w:ilvl="0" w:tplc="DF58F0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8103C5"/>
    <w:multiLevelType w:val="hybridMultilevel"/>
    <w:tmpl w:val="B20E455A"/>
    <w:lvl w:ilvl="0" w:tplc="E52A286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CC845EE2">
      <w:start w:val="1"/>
      <w:numFmt w:val="russianLower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CA5F3C"/>
    <w:multiLevelType w:val="hybridMultilevel"/>
    <w:tmpl w:val="A66AB0D0"/>
    <w:lvl w:ilvl="0" w:tplc="E52A2868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6B71AD"/>
    <w:multiLevelType w:val="hybridMultilevel"/>
    <w:tmpl w:val="DC22AAD0"/>
    <w:lvl w:ilvl="0" w:tplc="FE9C6952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74C65E7"/>
    <w:multiLevelType w:val="multilevel"/>
    <w:tmpl w:val="47ECB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290781"/>
    <w:multiLevelType w:val="multilevel"/>
    <w:tmpl w:val="3A2AAA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E4E6AAC"/>
    <w:multiLevelType w:val="hybridMultilevel"/>
    <w:tmpl w:val="20522B64"/>
    <w:lvl w:ilvl="0" w:tplc="EDD8392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DB7574"/>
    <w:multiLevelType w:val="hybridMultilevel"/>
    <w:tmpl w:val="5C3CDA7A"/>
    <w:lvl w:ilvl="0" w:tplc="3D821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FE"/>
    <w:rsid w:val="00003E51"/>
    <w:rsid w:val="00004001"/>
    <w:rsid w:val="00007C96"/>
    <w:rsid w:val="00015291"/>
    <w:rsid w:val="00026F69"/>
    <w:rsid w:val="0004483D"/>
    <w:rsid w:val="00051729"/>
    <w:rsid w:val="00076799"/>
    <w:rsid w:val="00085DF8"/>
    <w:rsid w:val="000A29F3"/>
    <w:rsid w:val="000B36EA"/>
    <w:rsid w:val="000D4294"/>
    <w:rsid w:val="000E0637"/>
    <w:rsid w:val="00110EAF"/>
    <w:rsid w:val="00115891"/>
    <w:rsid w:val="001253D5"/>
    <w:rsid w:val="0012677D"/>
    <w:rsid w:val="00142FF9"/>
    <w:rsid w:val="00151C02"/>
    <w:rsid w:val="00153A6D"/>
    <w:rsid w:val="00156C2C"/>
    <w:rsid w:val="00157064"/>
    <w:rsid w:val="00163A5D"/>
    <w:rsid w:val="001738CB"/>
    <w:rsid w:val="0017764F"/>
    <w:rsid w:val="001B1568"/>
    <w:rsid w:val="001B2037"/>
    <w:rsid w:val="001D1C68"/>
    <w:rsid w:val="001E07EF"/>
    <w:rsid w:val="001E2D7B"/>
    <w:rsid w:val="001E4BE9"/>
    <w:rsid w:val="002218BC"/>
    <w:rsid w:val="0023350E"/>
    <w:rsid w:val="00251654"/>
    <w:rsid w:val="0029658D"/>
    <w:rsid w:val="002C04D6"/>
    <w:rsid w:val="002D7D61"/>
    <w:rsid w:val="002E7AC4"/>
    <w:rsid w:val="002E7F6D"/>
    <w:rsid w:val="002F69D4"/>
    <w:rsid w:val="00314659"/>
    <w:rsid w:val="00316258"/>
    <w:rsid w:val="00317846"/>
    <w:rsid w:val="00320F61"/>
    <w:rsid w:val="003343C6"/>
    <w:rsid w:val="00343EDD"/>
    <w:rsid w:val="00352733"/>
    <w:rsid w:val="003612B0"/>
    <w:rsid w:val="00363621"/>
    <w:rsid w:val="00372FBF"/>
    <w:rsid w:val="003737DC"/>
    <w:rsid w:val="0037470E"/>
    <w:rsid w:val="00374CC9"/>
    <w:rsid w:val="00380A9B"/>
    <w:rsid w:val="00381632"/>
    <w:rsid w:val="0038372A"/>
    <w:rsid w:val="003B5478"/>
    <w:rsid w:val="003D5D52"/>
    <w:rsid w:val="003E0092"/>
    <w:rsid w:val="00417F6F"/>
    <w:rsid w:val="00420642"/>
    <w:rsid w:val="004220F2"/>
    <w:rsid w:val="00433571"/>
    <w:rsid w:val="00434BDE"/>
    <w:rsid w:val="00441AB4"/>
    <w:rsid w:val="004549EF"/>
    <w:rsid w:val="0046037F"/>
    <w:rsid w:val="00493022"/>
    <w:rsid w:val="004C615A"/>
    <w:rsid w:val="004F5A1D"/>
    <w:rsid w:val="00500565"/>
    <w:rsid w:val="005053BE"/>
    <w:rsid w:val="00510500"/>
    <w:rsid w:val="0051739F"/>
    <w:rsid w:val="00526173"/>
    <w:rsid w:val="00544E40"/>
    <w:rsid w:val="005542C3"/>
    <w:rsid w:val="0058215C"/>
    <w:rsid w:val="005834E5"/>
    <w:rsid w:val="00585D41"/>
    <w:rsid w:val="005B3F0B"/>
    <w:rsid w:val="005E7514"/>
    <w:rsid w:val="005F56EF"/>
    <w:rsid w:val="006116ED"/>
    <w:rsid w:val="0061422C"/>
    <w:rsid w:val="006236AD"/>
    <w:rsid w:val="00647765"/>
    <w:rsid w:val="00654196"/>
    <w:rsid w:val="006850C0"/>
    <w:rsid w:val="006D0FF8"/>
    <w:rsid w:val="006E6E90"/>
    <w:rsid w:val="006F06B0"/>
    <w:rsid w:val="006F6E4E"/>
    <w:rsid w:val="00706278"/>
    <w:rsid w:val="00733BCB"/>
    <w:rsid w:val="00735E98"/>
    <w:rsid w:val="0076135F"/>
    <w:rsid w:val="00773A67"/>
    <w:rsid w:val="007819C9"/>
    <w:rsid w:val="007935C1"/>
    <w:rsid w:val="00795072"/>
    <w:rsid w:val="0079791C"/>
    <w:rsid w:val="007A1B48"/>
    <w:rsid w:val="007B1B4D"/>
    <w:rsid w:val="007B2789"/>
    <w:rsid w:val="007D6084"/>
    <w:rsid w:val="007F78A0"/>
    <w:rsid w:val="00803860"/>
    <w:rsid w:val="008159C7"/>
    <w:rsid w:val="008239FE"/>
    <w:rsid w:val="00843AE7"/>
    <w:rsid w:val="00846573"/>
    <w:rsid w:val="00863F28"/>
    <w:rsid w:val="00866501"/>
    <w:rsid w:val="00895014"/>
    <w:rsid w:val="008971A3"/>
    <w:rsid w:val="008C354A"/>
    <w:rsid w:val="008D0DBC"/>
    <w:rsid w:val="008D6D5F"/>
    <w:rsid w:val="008E7B80"/>
    <w:rsid w:val="00914F57"/>
    <w:rsid w:val="009361A9"/>
    <w:rsid w:val="0095741F"/>
    <w:rsid w:val="00964529"/>
    <w:rsid w:val="009778B2"/>
    <w:rsid w:val="00992448"/>
    <w:rsid w:val="0099255B"/>
    <w:rsid w:val="009958D8"/>
    <w:rsid w:val="009C3264"/>
    <w:rsid w:val="009E5CFA"/>
    <w:rsid w:val="009E6500"/>
    <w:rsid w:val="009F48ED"/>
    <w:rsid w:val="00A155ED"/>
    <w:rsid w:val="00A2153C"/>
    <w:rsid w:val="00A218C4"/>
    <w:rsid w:val="00A21FED"/>
    <w:rsid w:val="00A51B54"/>
    <w:rsid w:val="00A77103"/>
    <w:rsid w:val="00A9627C"/>
    <w:rsid w:val="00AA2671"/>
    <w:rsid w:val="00AA49B7"/>
    <w:rsid w:val="00AA7718"/>
    <w:rsid w:val="00AB12F1"/>
    <w:rsid w:val="00AB144C"/>
    <w:rsid w:val="00AB72DE"/>
    <w:rsid w:val="00AF29B1"/>
    <w:rsid w:val="00AF5FB3"/>
    <w:rsid w:val="00B338D7"/>
    <w:rsid w:val="00B34B70"/>
    <w:rsid w:val="00B35AF4"/>
    <w:rsid w:val="00B52EA4"/>
    <w:rsid w:val="00B54094"/>
    <w:rsid w:val="00B57FA5"/>
    <w:rsid w:val="00B64012"/>
    <w:rsid w:val="00B96E29"/>
    <w:rsid w:val="00BD07DA"/>
    <w:rsid w:val="00BD22BA"/>
    <w:rsid w:val="00BE1010"/>
    <w:rsid w:val="00BE5FC1"/>
    <w:rsid w:val="00BF126C"/>
    <w:rsid w:val="00BF5656"/>
    <w:rsid w:val="00C04574"/>
    <w:rsid w:val="00C05A18"/>
    <w:rsid w:val="00C1053D"/>
    <w:rsid w:val="00C11625"/>
    <w:rsid w:val="00C1607B"/>
    <w:rsid w:val="00C370A6"/>
    <w:rsid w:val="00C617ED"/>
    <w:rsid w:val="00C81A4E"/>
    <w:rsid w:val="00C94B75"/>
    <w:rsid w:val="00C96997"/>
    <w:rsid w:val="00CA5182"/>
    <w:rsid w:val="00CA6EF8"/>
    <w:rsid w:val="00CD04B3"/>
    <w:rsid w:val="00CF1718"/>
    <w:rsid w:val="00D059CB"/>
    <w:rsid w:val="00D30811"/>
    <w:rsid w:val="00D359B1"/>
    <w:rsid w:val="00D53372"/>
    <w:rsid w:val="00D56506"/>
    <w:rsid w:val="00DB5A96"/>
    <w:rsid w:val="00DB7544"/>
    <w:rsid w:val="00DC0E58"/>
    <w:rsid w:val="00DF76E6"/>
    <w:rsid w:val="00E2038C"/>
    <w:rsid w:val="00E62805"/>
    <w:rsid w:val="00E7583B"/>
    <w:rsid w:val="00E80DFC"/>
    <w:rsid w:val="00E83681"/>
    <w:rsid w:val="00E902E9"/>
    <w:rsid w:val="00EC1B02"/>
    <w:rsid w:val="00ED2D8A"/>
    <w:rsid w:val="00ED42A0"/>
    <w:rsid w:val="00ED6B91"/>
    <w:rsid w:val="00EF391D"/>
    <w:rsid w:val="00F05D06"/>
    <w:rsid w:val="00F16A92"/>
    <w:rsid w:val="00F17AAC"/>
    <w:rsid w:val="00F80F13"/>
    <w:rsid w:val="00F86ABA"/>
    <w:rsid w:val="00F935B8"/>
    <w:rsid w:val="00FA0D88"/>
    <w:rsid w:val="00FA3B78"/>
    <w:rsid w:val="00FA6963"/>
    <w:rsid w:val="00FB41A6"/>
    <w:rsid w:val="00FB584E"/>
    <w:rsid w:val="00FC506F"/>
    <w:rsid w:val="00FD0BF0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6A4F8"/>
  <w15:docId w15:val="{AA3F4B75-C56A-4F14-9E80-160C8205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2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Styl">
    <w:name w:val="MainStyl"/>
    <w:basedOn w:val="a"/>
    <w:rsid w:val="00706278"/>
    <w:pPr>
      <w:autoSpaceDE w:val="0"/>
      <w:autoSpaceDN w:val="0"/>
      <w:adjustRightInd w:val="0"/>
      <w:spacing w:line="246" w:lineRule="atLeast"/>
      <w:ind w:firstLine="283"/>
      <w:jc w:val="both"/>
      <w:textAlignment w:val="center"/>
    </w:pPr>
    <w:rPr>
      <w:rFonts w:ascii="NewtonC" w:hAnsi="NewtonC"/>
      <w:color w:val="000000"/>
      <w:sz w:val="21"/>
      <w:szCs w:val="21"/>
    </w:rPr>
  </w:style>
  <w:style w:type="paragraph" w:customStyle="1" w:styleId="Noparagraphstyle">
    <w:name w:val="[No paragraph style]"/>
    <w:rsid w:val="00706278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</w:rPr>
  </w:style>
  <w:style w:type="paragraph" w:customStyle="1" w:styleId="Centr">
    <w:name w:val="Centr"/>
    <w:basedOn w:val="MainStyl"/>
    <w:next w:val="MainStyl"/>
    <w:rsid w:val="00706278"/>
    <w:pPr>
      <w:ind w:firstLine="0"/>
      <w:jc w:val="center"/>
      <w:textAlignment w:val="auto"/>
    </w:pPr>
  </w:style>
  <w:style w:type="paragraph" w:customStyle="1" w:styleId="TablIn">
    <w:name w:val="TablIn"/>
    <w:basedOn w:val="MainStyl"/>
    <w:rsid w:val="00706278"/>
    <w:pPr>
      <w:spacing w:line="288" w:lineRule="auto"/>
      <w:ind w:firstLine="0"/>
      <w:textAlignment w:val="auto"/>
    </w:pPr>
    <w:rPr>
      <w:sz w:val="14"/>
      <w:szCs w:val="14"/>
    </w:rPr>
  </w:style>
  <w:style w:type="table" w:styleId="a3">
    <w:name w:val="Table Grid"/>
    <w:basedOn w:val="a1"/>
    <w:rsid w:val="00544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rsid w:val="001E07E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7979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0A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A9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80A9B"/>
    <w:rPr>
      <w:sz w:val="24"/>
      <w:szCs w:val="24"/>
    </w:rPr>
  </w:style>
  <w:style w:type="character" w:styleId="a9">
    <w:name w:val="Hyperlink"/>
    <w:basedOn w:val="a0"/>
    <w:uiPriority w:val="99"/>
    <w:unhideWhenUsed/>
    <w:rsid w:val="00E7583B"/>
    <w:rPr>
      <w:color w:val="0000FF"/>
      <w:u w:val="single"/>
    </w:rPr>
  </w:style>
  <w:style w:type="character" w:customStyle="1" w:styleId="aa">
    <w:name w:val="Цветовое выделение"/>
    <w:rsid w:val="007D6084"/>
    <w:rPr>
      <w:b/>
      <w:bCs/>
      <w:color w:val="000080"/>
      <w:sz w:val="20"/>
      <w:szCs w:val="20"/>
    </w:rPr>
  </w:style>
  <w:style w:type="paragraph" w:customStyle="1" w:styleId="ab">
    <w:name w:val="Таблицы (моноширинный)"/>
    <w:basedOn w:val="a"/>
    <w:next w:val="a"/>
    <w:rsid w:val="007D60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5273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E8E4A-1115-4143-BADD-5A03A32D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ГОЧС</dc:creator>
  <cp:lastModifiedBy>Захарова Надежда Владимировна</cp:lastModifiedBy>
  <cp:revision>32</cp:revision>
  <cp:lastPrinted>2024-08-22T23:28:00Z</cp:lastPrinted>
  <dcterms:created xsi:type="dcterms:W3CDTF">2023-09-20T03:07:00Z</dcterms:created>
  <dcterms:modified xsi:type="dcterms:W3CDTF">2025-10-07T05:21:00Z</dcterms:modified>
</cp:coreProperties>
</file>